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31" w:rsidRDefault="00AE271F">
      <w:pPr>
        <w:pStyle w:val="Nagwek1"/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>OGŁOSZENIE</w:t>
      </w:r>
    </w:p>
    <w:p w:rsidR="00724431" w:rsidRDefault="00AE271F">
      <w:pPr>
        <w:pStyle w:val="Nagwek1"/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>o przetargu na sprzedaż złomu- blachy miedzianej zdemontowanej z dachu Willi Caro w Gliwicach przy ul. Dolnych Wałów 8a</w:t>
      </w:r>
    </w:p>
    <w:p w:rsidR="00724431" w:rsidRDefault="00724431">
      <w:pPr>
        <w:pStyle w:val="Teksttreci"/>
        <w:ind w:left="460" w:firstLine="20"/>
        <w:jc w:val="both"/>
      </w:pPr>
    </w:p>
    <w:p w:rsidR="00724431" w:rsidRDefault="00AE271F">
      <w:pPr>
        <w:pStyle w:val="Teksttreci"/>
        <w:numPr>
          <w:ilvl w:val="0"/>
          <w:numId w:val="2"/>
        </w:numPr>
        <w:jc w:val="both"/>
      </w:pPr>
      <w:r>
        <w:t xml:space="preserve">Muzeum w Gliwicach (dalej zwane Sprzedającym) z siedzibą przy ul. Dolnych Wałów 8a, 44- 100 Gliwice, ogłasza pisemny przetarg na sprzedaż </w:t>
      </w:r>
      <w:r>
        <w:rPr>
          <w:b/>
        </w:rPr>
        <w:t>złomu miedzianego-  blachy miedzianej</w:t>
      </w:r>
      <w:r>
        <w:t xml:space="preserve"> pozyskanej z demontażu pokrycia dachowego na budynku Muzeum w Gliwicach -Willa Caro, ul. Dolnych Wałów 8a, 44-100 Gliwice. Przetarg nie podlega przepisom ustawy z dnia 11.09.2019r Prawo zamówień publicznych.</w:t>
      </w:r>
    </w:p>
    <w:p w:rsidR="00724431" w:rsidRDefault="00AE271F">
      <w:pPr>
        <w:pStyle w:val="Teksttreci"/>
        <w:numPr>
          <w:ilvl w:val="0"/>
          <w:numId w:val="1"/>
        </w:numPr>
        <w:jc w:val="both"/>
      </w:pPr>
      <w:r>
        <w:t xml:space="preserve">Szacowana ilość złomu miedzianego to ok. </w:t>
      </w:r>
      <w:r>
        <w:rPr>
          <w:u w:val="single"/>
        </w:rPr>
        <w:t>3600,288 kg.,</w:t>
      </w:r>
      <w:r>
        <w:t xml:space="preserve"> przy czym Sprzedający zastrzega, iż wskazana ilość ma charakter szacunkowy ze względu na prowadzone w przeszłości prace uszczelniające dach, oraz prace związane z montażem urządzeń klimatyzacyjnych.</w:t>
      </w:r>
    </w:p>
    <w:p w:rsidR="00724431" w:rsidRDefault="00AE271F">
      <w:pPr>
        <w:pStyle w:val="Teksttreci"/>
        <w:numPr>
          <w:ilvl w:val="0"/>
          <w:numId w:val="1"/>
        </w:numPr>
        <w:jc w:val="both"/>
      </w:pPr>
      <w:r>
        <w:t>Sprzedający wskazuje następujące, istotne warunki sprzedaży złomu:</w:t>
      </w:r>
    </w:p>
    <w:p w:rsidR="00724431" w:rsidRDefault="00AE271F">
      <w:pPr>
        <w:pStyle w:val="Teksttreci"/>
        <w:ind w:left="1200"/>
        <w:jc w:val="both"/>
      </w:pPr>
      <w:r>
        <w:t>- złom pozyskiwany będzie z demontażu blachy z dachu budynku Willa Caro w ramach prac remontowych, które realizować będzie odrębnie wyłoniony wykonawca tych prac;</w:t>
      </w:r>
    </w:p>
    <w:p w:rsidR="00724431" w:rsidRDefault="00AE271F">
      <w:pPr>
        <w:pStyle w:val="Teksttreci"/>
        <w:ind w:left="1200"/>
        <w:jc w:val="both"/>
      </w:pPr>
      <w:r>
        <w:t>- odbiór złomu przez Kupującego musi następować systematycznie, po demontażu blachy, na koniec każdego dnia pracy wykonawcy, który będzie remontować dach;</w:t>
      </w:r>
    </w:p>
    <w:p w:rsidR="00724431" w:rsidRDefault="00AE271F">
      <w:pPr>
        <w:pStyle w:val="Teksttreci"/>
        <w:ind w:left="1200"/>
        <w:jc w:val="both"/>
      </w:pPr>
      <w:r>
        <w:t>- zdemontowana blacha nie może pozostać na posesji Sprzedającego po zakończeniu dnia pracy wykonawcy remontu dachu;</w:t>
      </w:r>
    </w:p>
    <w:p w:rsidR="00724431" w:rsidRDefault="00AE271F">
      <w:pPr>
        <w:pStyle w:val="Teksttreci"/>
        <w:ind w:left="1200"/>
        <w:jc w:val="both"/>
      </w:pPr>
      <w:r>
        <w:t>- wywóz złomu powinien być realizowany w dni robocze (od poniedziałku do piątku, z wyłączeniem dni ustawowo wolnych od pracy) i soboty, w godzinach działalności Sprzedającego;</w:t>
      </w:r>
    </w:p>
    <w:p w:rsidR="00724431" w:rsidRDefault="00AE271F">
      <w:pPr>
        <w:pStyle w:val="Teksttreci"/>
        <w:ind w:left="1200"/>
        <w:jc w:val="both"/>
      </w:pPr>
      <w:r>
        <w:t>- środki transportu oraz sprzęt niezbędny do wywozu złomu oraz jego załadunek zapewnia we własnym zakresie i na swój koszt Kupujący;</w:t>
      </w:r>
    </w:p>
    <w:p w:rsidR="00724431" w:rsidRDefault="00AE271F">
      <w:pPr>
        <w:pStyle w:val="Teksttreci"/>
        <w:ind w:left="1200"/>
        <w:jc w:val="both"/>
      </w:pPr>
      <w:r>
        <w:t>- po każdym odbiorze danej partii złomu, sporządzany będzie pisemny protokół przekazania złomu, dokumentujący ilości/wagę oraz wartości odebranego złomu, załącznikiem do którego będzie kwit wagowy z punktu skupu złomu</w:t>
      </w:r>
      <w:bookmarkStart w:id="0" w:name="bookmark25"/>
      <w:bookmarkEnd w:id="0"/>
      <w:r>
        <w:t>;</w:t>
      </w:r>
    </w:p>
    <w:p w:rsidR="00724431" w:rsidRDefault="00AE271F">
      <w:pPr>
        <w:pStyle w:val="Teksttreci"/>
        <w:ind w:left="1200"/>
        <w:jc w:val="both"/>
      </w:pPr>
      <w:r>
        <w:t>- Kupujący zobowiązany jest do zgodnego z przepisami prawa zagospodarowania złomu zakupionego od Sprzedającego;</w:t>
      </w:r>
    </w:p>
    <w:p w:rsidR="00724431" w:rsidRDefault="00AE271F">
      <w:pPr>
        <w:pStyle w:val="Teksttreci"/>
        <w:ind w:left="1200"/>
        <w:jc w:val="both"/>
      </w:pPr>
      <w:r>
        <w:t>- przewidywany (orientacyjny) termin odbioru złomu: marzec- maj 2025 roku- w czasie remontu dachu w budynku Willa Caro;</w:t>
      </w:r>
    </w:p>
    <w:p w:rsidR="00724431" w:rsidRDefault="00AE271F">
      <w:pPr>
        <w:pStyle w:val="Teksttreci"/>
        <w:ind w:left="1200"/>
        <w:jc w:val="both"/>
      </w:pPr>
      <w:r>
        <w:t>- szczegółowe warunki sprzedaży określać  będzie umowa sprzedaży, zawarta z Kupującym, który złożył najkorzystniejszą ofertę, zgodną z wymogami wskazanymi w  ogłoszeniu.</w:t>
      </w:r>
    </w:p>
    <w:p w:rsidR="00724431" w:rsidRDefault="00724431">
      <w:pPr>
        <w:pStyle w:val="Teksttreci"/>
        <w:ind w:left="1200"/>
        <w:jc w:val="both"/>
      </w:pPr>
    </w:p>
    <w:p w:rsidR="00C06512" w:rsidRDefault="00AE271F">
      <w:pPr>
        <w:pStyle w:val="Teksttreci"/>
        <w:ind w:left="1200"/>
        <w:jc w:val="both"/>
      </w:pPr>
      <w:r>
        <w:t xml:space="preserve">Szczegóły oraz wzory dokumentów znajdują się na stronie internetowej Muzeum w Gliwicach:  </w:t>
      </w:r>
      <w:hyperlink r:id="rId7" w:history="1">
        <w:r w:rsidRPr="00C06512">
          <w:rPr>
            <w:u w:val="single"/>
          </w:rPr>
          <w:t>www.muzeum.gliwice.pl</w:t>
        </w:r>
      </w:hyperlink>
      <w:r>
        <w:t xml:space="preserve"> </w:t>
      </w:r>
    </w:p>
    <w:p w:rsidR="00724431" w:rsidRDefault="00C06512">
      <w:pPr>
        <w:pStyle w:val="Teksttreci"/>
        <w:ind w:left="1200"/>
        <w:jc w:val="both"/>
      </w:pPr>
      <w:r>
        <w:t xml:space="preserve">na podstronie </w:t>
      </w:r>
      <w:hyperlink r:id="rId8" w:history="1">
        <w:r>
          <w:rPr>
            <w:rStyle w:val="Hipercze"/>
          </w:rPr>
          <w:t>http://muzeum.gliwice.pl/pl/wydarzenia/pisemny-przetarg-na-sprzedaz-zlomu-miedzianego?prefix=artykul</w:t>
        </w:r>
      </w:hyperlink>
      <w:r w:rsidR="00AE271F">
        <w:t xml:space="preserve"> </w:t>
      </w:r>
    </w:p>
    <w:p w:rsidR="00724431" w:rsidRDefault="00724431">
      <w:pPr>
        <w:pStyle w:val="Teksttreci"/>
        <w:ind w:left="1200"/>
        <w:jc w:val="both"/>
      </w:pPr>
    </w:p>
    <w:sectPr w:rsidR="00724431" w:rsidSect="007244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D1" w:rsidRDefault="00F936D1" w:rsidP="00724431">
      <w:r>
        <w:separator/>
      </w:r>
    </w:p>
  </w:endnote>
  <w:endnote w:type="continuationSeparator" w:id="0">
    <w:p w:rsidR="00F936D1" w:rsidRDefault="00F936D1" w:rsidP="0072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D1" w:rsidRDefault="00F936D1" w:rsidP="00724431">
      <w:r w:rsidRPr="00724431">
        <w:separator/>
      </w:r>
    </w:p>
  </w:footnote>
  <w:footnote w:type="continuationSeparator" w:id="0">
    <w:p w:rsidR="00F936D1" w:rsidRDefault="00F936D1" w:rsidP="00724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F0F"/>
    <w:multiLevelType w:val="multilevel"/>
    <w:tmpl w:val="0BA2927A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4431"/>
    <w:rsid w:val="001C7014"/>
    <w:rsid w:val="00716EDF"/>
    <w:rsid w:val="00724431"/>
    <w:rsid w:val="00AE271F"/>
    <w:rsid w:val="00C06512"/>
    <w:rsid w:val="00F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431"/>
  </w:style>
  <w:style w:type="paragraph" w:customStyle="1" w:styleId="Teksttreci">
    <w:name w:val="Tekst treści"/>
    <w:basedOn w:val="Standard"/>
    <w:rsid w:val="00724431"/>
    <w:rPr>
      <w:rFonts w:ascii="Arial" w:eastAsia="Arial" w:hAnsi="Arial" w:cs="Arial"/>
      <w:sz w:val="22"/>
      <w:szCs w:val="22"/>
    </w:rPr>
  </w:style>
  <w:style w:type="paragraph" w:customStyle="1" w:styleId="Nagwek1">
    <w:name w:val="Nagłówek #1"/>
    <w:basedOn w:val="Standard"/>
    <w:rsid w:val="00724431"/>
    <w:pPr>
      <w:spacing w:after="500" w:line="360" w:lineRule="auto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ListLabel1">
    <w:name w:val="ListLabel 1"/>
    <w:rsid w:val="00724431"/>
    <w:rPr>
      <w:b/>
    </w:rPr>
  </w:style>
  <w:style w:type="character" w:customStyle="1" w:styleId="ListLabel2">
    <w:name w:val="ListLabel 2"/>
    <w:rsid w:val="00724431"/>
  </w:style>
  <w:style w:type="character" w:customStyle="1" w:styleId="ListLabel3">
    <w:name w:val="ListLabel 3"/>
    <w:rsid w:val="00724431"/>
  </w:style>
  <w:style w:type="character" w:customStyle="1" w:styleId="ListLabel4">
    <w:name w:val="ListLabel 4"/>
    <w:rsid w:val="00724431"/>
  </w:style>
  <w:style w:type="character" w:customStyle="1" w:styleId="ListLabel5">
    <w:name w:val="ListLabel 5"/>
    <w:rsid w:val="00724431"/>
  </w:style>
  <w:style w:type="character" w:customStyle="1" w:styleId="ListLabel6">
    <w:name w:val="ListLabel 6"/>
    <w:rsid w:val="00724431"/>
  </w:style>
  <w:style w:type="character" w:customStyle="1" w:styleId="ListLabel7">
    <w:name w:val="ListLabel 7"/>
    <w:rsid w:val="00724431"/>
  </w:style>
  <w:style w:type="character" w:customStyle="1" w:styleId="ListLabel8">
    <w:name w:val="ListLabel 8"/>
    <w:rsid w:val="00724431"/>
  </w:style>
  <w:style w:type="character" w:customStyle="1" w:styleId="ListLabel9">
    <w:name w:val="ListLabel 9"/>
    <w:rsid w:val="00724431"/>
  </w:style>
  <w:style w:type="character" w:customStyle="1" w:styleId="Internetlink">
    <w:name w:val="Internet link"/>
    <w:rsid w:val="00724431"/>
    <w:rPr>
      <w:color w:val="000080"/>
      <w:u w:val="single"/>
    </w:rPr>
  </w:style>
  <w:style w:type="numbering" w:customStyle="1" w:styleId="WWNum1">
    <w:name w:val="WWNum1"/>
    <w:basedOn w:val="Bezlisty"/>
    <w:rsid w:val="00724431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C065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.gliwice.pl/pl/wydarzenia/pisemny-przetarg-na-sprzedaz-zlomu-miedzianego?prefix=artyku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.gli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Samotus</dc:creator>
  <cp:lastModifiedBy>tsamotus</cp:lastModifiedBy>
  <cp:revision>2</cp:revision>
  <dcterms:created xsi:type="dcterms:W3CDTF">2024-12-11T09:57:00Z</dcterms:created>
  <dcterms:modified xsi:type="dcterms:W3CDTF">2024-12-11T09:59:00Z</dcterms:modified>
</cp:coreProperties>
</file>